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75" w:rsidRDefault="00680275">
      <w:r w:rsidRPr="00B81E1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1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1E1F">
        <w:rPr>
          <w:rFonts w:ascii="Times New Roman" w:hAnsi="Times New Roman" w:cs="Times New Roman"/>
          <w:sz w:val="28"/>
          <w:szCs w:val="28"/>
        </w:rPr>
        <w:t xml:space="preserve">Vendredi saint – 3 avril 2026 – </w:t>
      </w:r>
      <w:proofErr w:type="spellStart"/>
      <w:r w:rsidRPr="00B81E1F">
        <w:rPr>
          <w:rFonts w:ascii="Times New Roman" w:hAnsi="Times New Roman" w:cs="Times New Roman"/>
          <w:sz w:val="28"/>
          <w:szCs w:val="28"/>
        </w:rPr>
        <w:t>Guiclan</w:t>
      </w:r>
      <w:proofErr w:type="spellEnd"/>
    </w:p>
    <w:tbl>
      <w:tblPr>
        <w:tblStyle w:val="Grilledutableau"/>
        <w:tblW w:w="10740" w:type="dxa"/>
        <w:tblLook w:val="04A0"/>
      </w:tblPr>
      <w:tblGrid>
        <w:gridCol w:w="3510"/>
        <w:gridCol w:w="7230"/>
      </w:tblGrid>
      <w:tr w:rsidR="00680275" w:rsidTr="00680275">
        <w:tc>
          <w:tcPr>
            <w:tcW w:w="10740" w:type="dxa"/>
            <w:gridSpan w:val="2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Pas de chant d’entrée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680275" w:rsidTr="00680275">
        <w:tc>
          <w:tcPr>
            <w:tcW w:w="3510" w:type="dxa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Première lecture </w:t>
            </w:r>
          </w:p>
        </w:tc>
        <w:tc>
          <w:tcPr>
            <w:tcW w:w="7230" w:type="dxa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>Isaïe 52,  13 à 53,12</w:t>
            </w:r>
          </w:p>
        </w:tc>
      </w:tr>
      <w:tr w:rsidR="00680275" w:rsidTr="00680275">
        <w:tc>
          <w:tcPr>
            <w:tcW w:w="3510" w:type="dxa"/>
          </w:tcPr>
          <w:p w:rsidR="00680275" w:rsidRDefault="00680275" w:rsidP="00680275">
            <w:r>
              <w:rPr>
                <w:rFonts w:ascii="Times New Roman" w:hAnsi="Times New Roman" w:cs="Times New Roman"/>
                <w:sz w:val="28"/>
                <w:szCs w:val="28"/>
              </w:rPr>
              <w:t>Psaume 30 </w:t>
            </w:r>
          </w:p>
        </w:tc>
        <w:tc>
          <w:tcPr>
            <w:tcW w:w="7230" w:type="dxa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R /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 Père en tes mains</w:t>
            </w:r>
            <w:r w:rsidRPr="005103E5">
              <w:rPr>
                <w:rFonts w:ascii="Times New Roman" w:hAnsi="Times New Roman" w:cs="Times New Roman"/>
                <w:b/>
                <w:sz w:val="28"/>
                <w:szCs w:val="28"/>
              </w:rPr>
              <w:t>, je remets mon Esprit</w:t>
            </w:r>
            <w:r w:rsidRPr="005103E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680275" w:rsidTr="00680275">
        <w:tc>
          <w:tcPr>
            <w:tcW w:w="3510" w:type="dxa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>Deuxième Lecture</w:t>
            </w:r>
          </w:p>
        </w:tc>
        <w:tc>
          <w:tcPr>
            <w:tcW w:w="7230" w:type="dxa"/>
          </w:tcPr>
          <w:p w:rsidR="00680275" w:rsidRDefault="00680275">
            <w:r>
              <w:rPr>
                <w:rFonts w:ascii="Times New Roman" w:hAnsi="Times New Roman" w:cs="Times New Roman"/>
                <w:sz w:val="28"/>
                <w:szCs w:val="28"/>
              </w:rPr>
              <w:t>Lettre aux Hébreux : 4,14-16 ; 5, 7-9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680275" w:rsidTr="00680275">
        <w:tc>
          <w:tcPr>
            <w:tcW w:w="3510" w:type="dxa"/>
          </w:tcPr>
          <w:p w:rsidR="00680275" w:rsidRPr="00680275" w:rsidRDefault="00680275" w:rsidP="00680275">
            <w:pPr>
              <w:tabs>
                <w:tab w:val="left" w:pos="1800"/>
              </w:tabs>
              <w:spacing w:line="276" w:lineRule="auto"/>
              <w:rPr>
                <w:rFonts w:cstheme="minorHAnsi"/>
                <w:b/>
                <w:i/>
                <w:sz w:val="28"/>
                <w:szCs w:val="28"/>
              </w:rPr>
            </w:pPr>
            <w:r w:rsidRPr="00680275">
              <w:rPr>
                <w:rFonts w:cstheme="minorHAnsi"/>
                <w:b/>
                <w:sz w:val="28"/>
                <w:szCs w:val="28"/>
              </w:rPr>
              <w:t xml:space="preserve">Passion de notre Seigneur Jésus-Christ selon Saint Jean  </w:t>
            </w:r>
            <w:r w:rsidRPr="00680275">
              <w:rPr>
                <w:rFonts w:cstheme="minorHAnsi"/>
                <w:b/>
                <w:i/>
                <w:sz w:val="28"/>
                <w:szCs w:val="28"/>
              </w:rPr>
              <w:t>18,1-19,42</w:t>
            </w:r>
          </w:p>
          <w:p w:rsidR="00680275" w:rsidRDefault="00680275"/>
        </w:tc>
        <w:tc>
          <w:tcPr>
            <w:tcW w:w="7230" w:type="dxa"/>
          </w:tcPr>
          <w:p w:rsidR="00680275" w:rsidRPr="00680275" w:rsidRDefault="00680275" w:rsidP="00680275">
            <w:pPr>
              <w:tabs>
                <w:tab w:val="left" w:pos="1800"/>
              </w:tabs>
              <w:spacing w:line="276" w:lineRule="auto"/>
              <w:rPr>
                <w:rFonts w:cstheme="minorHAnsi"/>
                <w:bCs/>
                <w:iCs/>
                <w:sz w:val="28"/>
                <w:szCs w:val="28"/>
                <w:u w:val="single"/>
              </w:rPr>
            </w:pPr>
            <w:r>
              <w:rPr>
                <w:rFonts w:cstheme="minorHAnsi"/>
                <w:bCs/>
                <w:iCs/>
                <w:sz w:val="28"/>
                <w:szCs w:val="28"/>
                <w:u w:val="single"/>
              </w:rPr>
              <w:t>Acclamation </w:t>
            </w:r>
          </w:p>
          <w:p w:rsidR="00680275" w:rsidRPr="00A3779C" w:rsidRDefault="00680275" w:rsidP="00680275">
            <w:pPr>
              <w:tabs>
                <w:tab w:val="left" w:pos="1800"/>
              </w:tabs>
              <w:spacing w:line="276" w:lineRule="auto"/>
              <w:rPr>
                <w:rFonts w:cstheme="minorHAnsi"/>
                <w:bCs/>
                <w:iCs/>
                <w:sz w:val="16"/>
                <w:szCs w:val="16"/>
              </w:rPr>
            </w:pPr>
          </w:p>
          <w:p w:rsidR="00680275" w:rsidRDefault="00680275" w:rsidP="00680275">
            <w:pPr>
              <w:tabs>
                <w:tab w:val="left" w:pos="1797"/>
              </w:tabs>
              <w:rPr>
                <w:rFonts w:cstheme="minorHAnsi"/>
                <w:b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  <w:u w:val="single"/>
              </w:rPr>
              <w:t>Célébrant :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Le Christ s’est fait obéissant pour nous, jusqu’à la mort et la mort de la croix</w:t>
            </w:r>
            <w:r>
              <w:rPr>
                <w:rFonts w:cstheme="minorHAnsi"/>
                <w:b/>
                <w:sz w:val="28"/>
                <w:szCs w:val="28"/>
              </w:rPr>
              <w:t>.</w:t>
            </w: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b/>
                <w:sz w:val="16"/>
                <w:szCs w:val="16"/>
              </w:rPr>
            </w:pP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bCs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  <w:u w:val="single"/>
              </w:rPr>
              <w:t>Tous :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A3779C">
              <w:rPr>
                <w:rFonts w:cstheme="minorHAnsi"/>
                <w:bCs/>
                <w:sz w:val="28"/>
                <w:szCs w:val="28"/>
              </w:rPr>
              <w:t>Le Christ s’est fait obéissant pour nous, jusqu’à la mort et la mort de la croix.</w:t>
            </w: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b/>
                <w:sz w:val="16"/>
                <w:szCs w:val="16"/>
              </w:rPr>
            </w:pP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bCs/>
                <w:sz w:val="28"/>
                <w:szCs w:val="28"/>
              </w:rPr>
            </w:pPr>
            <w:r w:rsidRPr="00CC6558">
              <w:rPr>
                <w:rFonts w:cstheme="minorHAnsi"/>
                <w:b/>
                <w:bCs/>
                <w:sz w:val="28"/>
                <w:szCs w:val="28"/>
                <w:u w:val="single"/>
              </w:rPr>
              <w:t>Célébrant :</w:t>
            </w:r>
            <w:r w:rsidRPr="00CC6558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A3779C">
              <w:rPr>
                <w:rFonts w:eastAsia="Arial" w:cstheme="minorHAnsi"/>
                <w:b/>
                <w:bCs/>
                <w:sz w:val="28"/>
                <w:szCs w:val="28"/>
              </w:rPr>
              <w:t>C’est pourquoi Dieu l’a exalté et lui a donné le Nom qui est au-dessus de tout nom.</w:t>
            </w:r>
            <w:r w:rsidRPr="00CC6558">
              <w:rPr>
                <w:rFonts w:eastAsia="Arial" w:cstheme="minorHAnsi"/>
                <w:b/>
                <w:bCs/>
                <w:sz w:val="28"/>
                <w:szCs w:val="28"/>
                <w:u w:val="single"/>
              </w:rPr>
              <w:t xml:space="preserve"> Tous :</w:t>
            </w:r>
            <w:r w:rsidRPr="00CC6558">
              <w:rPr>
                <w:rFonts w:eastAsia="Arial" w:cstheme="minorHAnsi"/>
                <w:b/>
                <w:bCs/>
                <w:sz w:val="28"/>
                <w:szCs w:val="28"/>
              </w:rPr>
              <w:t xml:space="preserve"> </w:t>
            </w:r>
            <w:r w:rsidRPr="00A3779C">
              <w:rPr>
                <w:rFonts w:cstheme="minorHAnsi"/>
                <w:bCs/>
                <w:sz w:val="28"/>
                <w:szCs w:val="28"/>
              </w:rPr>
              <w:t>Le Christ s’est fait obéissant pour nous, jusqu’à la mort et la mort de la croix.</w:t>
            </w: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eastAsia="Arial" w:cstheme="minorHAnsi"/>
                <w:b/>
                <w:bCs/>
                <w:sz w:val="28"/>
                <w:szCs w:val="28"/>
              </w:rPr>
            </w:pPr>
          </w:p>
          <w:p w:rsidR="00680275" w:rsidRDefault="00680275" w:rsidP="0068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3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Passion  selon Saint Jean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Refrains intermédiaires du chant </w:t>
            </w:r>
            <w:r w:rsidRPr="0059714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mystère du calvaire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sz w:val="28"/>
                <w:szCs w:val="28"/>
              </w:rPr>
              <w:t>** Lecture de la passion 18, 1-12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« … pour le peuple ».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  <w:u w:val="single"/>
              </w:rPr>
              <w:t xml:space="preserve">Chant : </w:t>
            </w:r>
            <w:r w:rsidRPr="00A3779C">
              <w:rPr>
                <w:rFonts w:cstheme="minorHAnsi"/>
                <w:bCs/>
                <w:sz w:val="28"/>
                <w:szCs w:val="28"/>
              </w:rPr>
              <w:t>Mystère du calvaire couplet 1</w:t>
            </w: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sz w:val="16"/>
                <w:szCs w:val="16"/>
              </w:rPr>
            </w:pP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</w:rPr>
              <w:t xml:space="preserve">** </w:t>
            </w:r>
            <w:r w:rsidRPr="00CC6558">
              <w:rPr>
                <w:rFonts w:cstheme="minorHAnsi"/>
                <w:sz w:val="28"/>
                <w:szCs w:val="28"/>
              </w:rPr>
              <w:t>Lecture de la passion 18, 13-27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« … et un coq chanta »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  <w:u w:val="single"/>
              </w:rPr>
              <w:t xml:space="preserve">Chant : </w:t>
            </w:r>
            <w:r w:rsidRPr="00A3779C">
              <w:rPr>
                <w:rFonts w:cstheme="minorHAnsi"/>
                <w:bCs/>
                <w:sz w:val="28"/>
                <w:szCs w:val="28"/>
              </w:rPr>
              <w:t>Mystère du calvaire couplet 2</w:t>
            </w:r>
          </w:p>
          <w:p w:rsidR="00680275" w:rsidRPr="00A3779C" w:rsidRDefault="00680275" w:rsidP="00680275">
            <w:pPr>
              <w:tabs>
                <w:tab w:val="left" w:pos="1797"/>
              </w:tabs>
              <w:rPr>
                <w:rFonts w:cstheme="minorHAnsi"/>
                <w:b/>
                <w:sz w:val="16"/>
                <w:szCs w:val="16"/>
              </w:rPr>
            </w:pP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</w:rPr>
              <w:t xml:space="preserve">** </w:t>
            </w:r>
            <w:r w:rsidRPr="00CC6558">
              <w:rPr>
                <w:rFonts w:cstheme="minorHAnsi"/>
                <w:sz w:val="28"/>
                <w:szCs w:val="28"/>
              </w:rPr>
              <w:t>Lecture de la passion 18,28 à 19, 16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« pour qu'il soit crucifié ».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  <w:u w:val="single"/>
              </w:rPr>
              <w:t xml:space="preserve">Chant : </w:t>
            </w:r>
            <w:r w:rsidRPr="00A3779C">
              <w:rPr>
                <w:rFonts w:cstheme="minorHAnsi"/>
                <w:bCs/>
                <w:sz w:val="28"/>
                <w:szCs w:val="28"/>
              </w:rPr>
              <w:t>Mystère du calvaire couplet 3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</w:rPr>
              <w:t xml:space="preserve">** </w:t>
            </w:r>
            <w:r w:rsidRPr="00CC6558">
              <w:rPr>
                <w:rFonts w:cstheme="minorHAnsi"/>
                <w:sz w:val="28"/>
                <w:szCs w:val="28"/>
              </w:rPr>
              <w:t>Lecture de la passion 19, 17-30</w:t>
            </w:r>
            <w:r w:rsidRPr="00CC6558">
              <w:rPr>
                <w:rFonts w:cstheme="minorHAnsi"/>
                <w:b/>
                <w:sz w:val="28"/>
                <w:szCs w:val="28"/>
              </w:rPr>
              <w:t xml:space="preserve"> « il remit l’Esprit »</w:t>
            </w:r>
          </w:p>
          <w:p w:rsidR="00680275" w:rsidRDefault="00680275" w:rsidP="00680275">
            <w:pPr>
              <w:tabs>
                <w:tab w:val="left" w:pos="1797"/>
              </w:tabs>
              <w:rPr>
                <w:rFonts w:cstheme="minorHAnsi"/>
                <w:sz w:val="16"/>
                <w:szCs w:val="16"/>
              </w:rPr>
            </w:pP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b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</w:rPr>
              <w:t xml:space="preserve">Un vrai temps de silence marque la mort du Christ en croix 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i/>
                <w:sz w:val="28"/>
                <w:szCs w:val="28"/>
              </w:rPr>
              <w:t xml:space="preserve"> (le prêtre et ceux qui le souhaitent s'agenouillent)</w:t>
            </w:r>
          </w:p>
          <w:p w:rsidR="00680275" w:rsidRPr="00CC6558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</w:p>
          <w:p w:rsidR="00680275" w:rsidRDefault="00680275" w:rsidP="00680275">
            <w:pPr>
              <w:tabs>
                <w:tab w:val="left" w:pos="1797"/>
              </w:tabs>
              <w:rPr>
                <w:rFonts w:cstheme="minorHAnsi"/>
                <w:sz w:val="28"/>
                <w:szCs w:val="28"/>
              </w:rPr>
            </w:pPr>
            <w:r w:rsidRPr="00CC6558">
              <w:rPr>
                <w:rFonts w:cstheme="minorHAnsi"/>
                <w:b/>
                <w:sz w:val="28"/>
                <w:szCs w:val="28"/>
              </w:rPr>
              <w:t xml:space="preserve">** </w:t>
            </w:r>
            <w:r w:rsidRPr="00CC6558">
              <w:rPr>
                <w:rFonts w:cstheme="minorHAnsi"/>
                <w:sz w:val="28"/>
                <w:szCs w:val="28"/>
              </w:rPr>
              <w:t>Lecture de la passion 19,31 à la fin</w:t>
            </w:r>
          </w:p>
          <w:p w:rsidR="00680275" w:rsidRDefault="00680275"/>
        </w:tc>
      </w:tr>
      <w:tr w:rsidR="00680275" w:rsidTr="00F23F04">
        <w:tc>
          <w:tcPr>
            <w:tcW w:w="3510" w:type="dxa"/>
          </w:tcPr>
          <w:p w:rsidR="00680275" w:rsidRDefault="00680275" w:rsidP="0068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03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Prière universelle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 vendredi saint </w:t>
            </w:r>
          </w:p>
          <w:p w:rsidR="00680275" w:rsidRDefault="00680275"/>
        </w:tc>
        <w:tc>
          <w:tcPr>
            <w:tcW w:w="7230" w:type="dxa"/>
          </w:tcPr>
          <w:p w:rsidR="00680275" w:rsidRDefault="00680275"/>
        </w:tc>
      </w:tr>
      <w:tr w:rsidR="00680275" w:rsidTr="00330C28">
        <w:tc>
          <w:tcPr>
            <w:tcW w:w="3510" w:type="dxa"/>
          </w:tcPr>
          <w:p w:rsidR="00680275" w:rsidRDefault="00680275" w:rsidP="00680275">
            <w:r w:rsidRPr="005103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Vénération de la Croix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: </w:t>
            </w:r>
          </w:p>
        </w:tc>
        <w:tc>
          <w:tcPr>
            <w:tcW w:w="7230" w:type="dxa"/>
          </w:tcPr>
          <w:p w:rsidR="00680275" w:rsidRPr="00680275" w:rsidRDefault="00680275"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« Impropères »</w:t>
            </w:r>
            <w:r w:rsidRPr="00680275">
              <w:rPr>
                <w:rFonts w:ascii="Times New Roman" w:hAnsi="Times New Roman" w:cs="Times New Roman"/>
                <w:sz w:val="28"/>
                <w:szCs w:val="28"/>
              </w:rPr>
              <w:t xml:space="preserve">  et  </w:t>
            </w:r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 Me </w:t>
            </w:r>
            <w:proofErr w:type="spellStart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glev</w:t>
            </w:r>
            <w:proofErr w:type="spellEnd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ar</w:t>
            </w:r>
            <w:proofErr w:type="spellEnd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vouez </w:t>
            </w:r>
            <w:proofErr w:type="spellStart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tener</w:t>
            </w:r>
            <w:proofErr w:type="spellEnd"/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 »</w:t>
            </w:r>
            <w:r w:rsidRPr="006802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80275">
              <w:rPr>
                <w:rFonts w:ascii="Times New Roman" w:hAnsi="Times New Roman" w:cs="Times New Roman"/>
                <w:sz w:val="28"/>
                <w:szCs w:val="28"/>
              </w:rPr>
              <w:t>( Job</w:t>
            </w:r>
            <w:proofErr w:type="gramEnd"/>
            <w:r w:rsidRPr="006802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0275">
              <w:rPr>
                <w:rFonts w:ascii="Times New Roman" w:hAnsi="Times New Roman" w:cs="Times New Roman"/>
                <w:sz w:val="28"/>
                <w:szCs w:val="28"/>
              </w:rPr>
              <w:t>Seité</w:t>
            </w:r>
            <w:proofErr w:type="spellEnd"/>
            <w:r w:rsidRPr="0068027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r w:rsidRPr="006802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680275" w:rsidTr="00F67FF1">
        <w:tc>
          <w:tcPr>
            <w:tcW w:w="3510" w:type="dxa"/>
          </w:tcPr>
          <w:p w:rsidR="00680275" w:rsidRDefault="00680275">
            <w:r w:rsidRPr="005103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Chant de communion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0" w:type="dxa"/>
          </w:tcPr>
          <w:p w:rsidR="00680275" w:rsidRPr="00680275" w:rsidRDefault="00680275" w:rsidP="006802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275">
              <w:rPr>
                <w:rFonts w:ascii="Times New Roman" w:hAnsi="Times New Roman" w:cs="Times New Roman"/>
                <w:b/>
                <w:sz w:val="28"/>
                <w:szCs w:val="28"/>
              </w:rPr>
              <w:t>Nous chantons la croix du seigneur qui se dresse sur l’univers</w:t>
            </w:r>
          </w:p>
          <w:p w:rsidR="00680275" w:rsidRPr="00680275" w:rsidRDefault="00680275"/>
        </w:tc>
      </w:tr>
    </w:tbl>
    <w:p w:rsidR="005003DF" w:rsidRDefault="005003DF"/>
    <w:sectPr w:rsidR="005003DF" w:rsidSect="006802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0275"/>
    <w:rsid w:val="005003DF"/>
    <w:rsid w:val="0059714B"/>
    <w:rsid w:val="00680275"/>
    <w:rsid w:val="00DB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80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3</cp:revision>
  <dcterms:created xsi:type="dcterms:W3CDTF">2026-03-18T13:44:00Z</dcterms:created>
  <dcterms:modified xsi:type="dcterms:W3CDTF">2026-03-18T16:05:00Z</dcterms:modified>
</cp:coreProperties>
</file>